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6DEA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0907">
        <w:rPr>
          <w:rFonts w:ascii="Times New Roman" w:hAnsi="Times New Roman"/>
          <w:b/>
          <w:sz w:val="28"/>
          <w:szCs w:val="28"/>
        </w:rPr>
        <w:t>832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D6EAE">
        <w:rPr>
          <w:rFonts w:ascii="Times New Roman" w:hAnsi="Times New Roman"/>
          <w:b/>
        </w:rPr>
        <w:t>Капитальный ремонт внутриплощадочных работ на ОПП</w:t>
      </w:r>
      <w:r w:rsidR="00B222C6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54247">
        <w:rPr>
          <w:rFonts w:ascii="Times New Roman" w:hAnsi="Times New Roman"/>
          <w:color w:val="000000"/>
          <w:lang w:eastAsia="en-US"/>
        </w:rPr>
        <w:t>20.03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5424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754247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54247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5424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54247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754247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54247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247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1F37B8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58CD-F230-4C04-8526-CBA9DEB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2024-03-20T08:33:00Z</dcterms:modified>
</cp:coreProperties>
</file>